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D8AD" w14:textId="77777777" w:rsidR="001D257A" w:rsidRDefault="001D257A">
      <w:pPr>
        <w:rPr>
          <w:rFonts w:eastAsia="Times New Roman"/>
        </w:rPr>
      </w:pPr>
      <w:r>
        <w:rPr>
          <w:rFonts w:eastAsia="Times New Roman"/>
        </w:rPr>
        <w:t>Dear ID Association of California Leaders,</w:t>
      </w:r>
      <w:r>
        <w:rPr>
          <w:rFonts w:eastAsia="Times New Roman"/>
        </w:rPr>
        <w:br/>
      </w:r>
      <w:r>
        <w:rPr>
          <w:rFonts w:eastAsia="Times New Roman"/>
        </w:rPr>
        <w:br/>
        <w:t xml:space="preserve"> Help us celebrate leaders in ID and their invaluable contributions by sharing the nomination form for IDSA Society Awards&lt;</w:t>
      </w:r>
      <w:hyperlink r:id="rId4" w:history="1">
        <w:r>
          <w:rPr>
            <w:rStyle w:val="Hyperlink"/>
            <w:rFonts w:eastAsia="Times New Roman"/>
          </w:rPr>
          <w:t>https://www.idsociety.org/about-idsa/society-awards/</w:t>
        </w:r>
      </w:hyperlink>
      <w:r>
        <w:rPr>
          <w:rFonts w:eastAsia="Times New Roman"/>
        </w:rPr>
        <w:br/>
      </w:r>
      <w:r>
        <w:rPr>
          <w:rFonts w:eastAsia="Times New Roman"/>
        </w:rPr>
        <w:br/>
        <w:t>As an affiliate member of IDSA, you have the opportunity to nominate your peers and honor their impactful accomplishments that can be seen locally and around the globe.</w:t>
      </w:r>
      <w:r>
        <w:rPr>
          <w:rFonts w:eastAsia="Times New Roman"/>
        </w:rPr>
        <w:br/>
      </w:r>
      <w:r>
        <w:rPr>
          <w:rFonts w:eastAsia="Times New Roman"/>
        </w:rPr>
        <w:br/>
        <w:t>To submit a nomination for one of your local award winners, send an email&lt;</w:t>
      </w:r>
      <w:hyperlink r:id="rId5" w:history="1">
        <w:r>
          <w:rPr>
            <w:rStyle w:val="Hyperlink"/>
            <w:rFonts w:eastAsia="Times New Roman"/>
          </w:rPr>
          <w:t>mailto:mshanks@idsociety.org?subject=IDSA%20Society%20Award%20Nomination</w:t>
        </w:r>
      </w:hyperlink>
      <w:r>
        <w:rPr>
          <w:rFonts w:eastAsia="Times New Roman"/>
        </w:rPr>
        <w:t>&gt; with the award package used locally for that individual and indicate which award you are nominating them for. Please be sure to include a copy of their CV. If there is a local member of your ID community that has not been a local award winner, but you believe they are deserving of consideration for an IDSA Society Award, please visit the IDSA Society Awards webpage&lt;</w:t>
      </w:r>
      <w:hyperlink r:id="rId6" w:history="1">
        <w:r>
          <w:rPr>
            <w:rStyle w:val="Hyperlink"/>
            <w:rFonts w:eastAsia="Times New Roman"/>
          </w:rPr>
          <w:t>https://www.idsociety.org/about-idsa/society-awards</w:t>
        </w:r>
      </w:hyperlink>
      <w:r>
        <w:rPr>
          <w:rFonts w:eastAsia="Times New Roman"/>
        </w:rPr>
        <w:t>&gt;, where you will find detailed information on each award category, eligibility criteria, and the nomination process. No secondary nomination is needed if the primary nomination is provided by the local or regional society.</w:t>
      </w:r>
      <w:r>
        <w:rPr>
          <w:rFonts w:eastAsia="Times New Roman"/>
        </w:rPr>
        <w:br/>
        <w:t xml:space="preserve"> </w:t>
      </w:r>
      <w:r>
        <w:rPr>
          <w:rFonts w:eastAsia="Times New Roman"/>
        </w:rPr>
        <w:br/>
        <w:t>Learn More About the IDSA Society Awards&lt;</w:t>
      </w:r>
      <w:hyperlink r:id="rId7" w:history="1">
        <w:r>
          <w:rPr>
            <w:rStyle w:val="Hyperlink"/>
            <w:rFonts w:eastAsia="Times New Roman"/>
          </w:rPr>
          <w:t>https://www.idsociety.org/about-idsa/society-awards</w:t>
        </w:r>
      </w:hyperlink>
    </w:p>
    <w:p w14:paraId="24ACF868" w14:textId="77777777" w:rsidR="001D257A" w:rsidRDefault="001D257A">
      <w:pPr>
        <w:rPr>
          <w:rFonts w:eastAsia="Times New Roman"/>
        </w:rPr>
      </w:pPr>
      <w:r>
        <w:rPr>
          <w:rFonts w:eastAsia="Times New Roman"/>
        </w:rPr>
        <w:t xml:space="preserve"> All award recipients will receive a $1,500 </w:t>
      </w:r>
      <w:proofErr w:type="spellStart"/>
      <w:r>
        <w:rPr>
          <w:rFonts w:eastAsia="Times New Roman"/>
        </w:rPr>
        <w:t>IDWeek</w:t>
      </w:r>
      <w:proofErr w:type="spellEnd"/>
      <w:r>
        <w:rPr>
          <w:rFonts w:eastAsia="Times New Roman"/>
        </w:rPr>
        <w:t>&lt;</w:t>
      </w:r>
      <w:hyperlink r:id="rId8" w:history="1">
        <w:r>
          <w:rPr>
            <w:rStyle w:val="Hyperlink"/>
            <w:rFonts w:eastAsia="Times New Roman"/>
          </w:rPr>
          <w:t>https://idweek.org/</w:t>
        </w:r>
      </w:hyperlink>
      <w:r>
        <w:rPr>
          <w:rFonts w:eastAsia="Times New Roman"/>
        </w:rPr>
        <w:t>&gt; honorarium. This is the perfect opportunity to honor leaders in the field and help to continue to develop a robust ID workforce. Nominations are due April 2.</w:t>
      </w:r>
      <w:r>
        <w:rPr>
          <w:rFonts w:eastAsia="Times New Roman"/>
        </w:rPr>
        <w:br/>
        <w:t xml:space="preserve">Below are just some of the awards IDSA members can nominate colleagues for. Explore the full list of awards </w:t>
      </w:r>
      <w:proofErr w:type="gramStart"/>
      <w:r>
        <w:rPr>
          <w:rFonts w:eastAsia="Times New Roman"/>
        </w:rPr>
        <w:t>here.&lt;</w:t>
      </w:r>
      <w:proofErr w:type="gramEnd"/>
      <w:r>
        <w:rPr>
          <w:rFonts w:eastAsia="Times New Roman"/>
        </w:rPr>
        <w:fldChar w:fldCharType="begin"/>
      </w:r>
      <w:r>
        <w:rPr>
          <w:rFonts w:eastAsia="Times New Roman"/>
        </w:rPr>
        <w:instrText>HYPERLINK "https://www.idsociety.org/about-idsa/society-awards"</w:instrText>
      </w:r>
      <w:r>
        <w:rPr>
          <w:rFonts w:eastAsia="Times New Roman"/>
        </w:rPr>
      </w:r>
      <w:r>
        <w:rPr>
          <w:rFonts w:eastAsia="Times New Roman"/>
        </w:rPr>
        <w:fldChar w:fldCharType="separate"/>
      </w:r>
      <w:r>
        <w:rPr>
          <w:rStyle w:val="Hyperlink"/>
          <w:rFonts w:eastAsia="Times New Roman"/>
        </w:rPr>
        <w:t>https://www.idsociety.org/about-idsa/society-awards</w:t>
      </w:r>
      <w:r>
        <w:rPr>
          <w:rFonts w:eastAsia="Times New Roman"/>
        </w:rPr>
        <w:fldChar w:fldCharType="end"/>
      </w:r>
      <w:r>
        <w:rPr>
          <w:rFonts w:eastAsia="Times New Roman"/>
        </w:rPr>
        <w:t>&gt;</w:t>
      </w:r>
      <w:r>
        <w:rPr>
          <w:rFonts w:eastAsia="Times New Roman"/>
        </w:rPr>
        <w:br/>
        <w:t xml:space="preserve"> </w:t>
      </w:r>
      <w:r>
        <w:rPr>
          <w:rFonts w:eastAsia="Times New Roman"/>
        </w:rPr>
        <w:br/>
      </w:r>
      <w:r w:rsidRPr="001D257A">
        <w:rPr>
          <w:rFonts w:eastAsia="Times New Roman"/>
          <w:b/>
          <w:bCs/>
        </w:rPr>
        <w:t>Clinical Practice Innovation Award</w:t>
      </w:r>
    </w:p>
    <w:p w14:paraId="1B6283E5" w14:textId="77777777" w:rsidR="001D257A" w:rsidRDefault="001D257A">
      <w:pPr>
        <w:rPr>
          <w:rFonts w:eastAsia="Times New Roman"/>
        </w:rPr>
      </w:pPr>
      <w:r>
        <w:rPr>
          <w:rFonts w:eastAsia="Times New Roman"/>
        </w:rPr>
        <w:t xml:space="preserve">The Clinical Practice Innovation Award is given to members who devote </w:t>
      </w:r>
      <w:proofErr w:type="gramStart"/>
      <w:r>
        <w:rPr>
          <w:rFonts w:eastAsia="Times New Roman"/>
        </w:rPr>
        <w:t>the majority of</w:t>
      </w:r>
      <w:proofErr w:type="gramEnd"/>
      <w:r>
        <w:rPr>
          <w:rFonts w:eastAsia="Times New Roman"/>
        </w:rPr>
        <w:t xml:space="preserve"> their time to patient care and who have significantly advanced the clinical practice of infectious diseases within the last five years. This may be accomplished through innovation in clinical practice design or management, or advocacy on behalf of IDSA that fosters change to better recognize the value of infectious diseases practice. Learn more and meet the past recipients.&lt;</w:t>
      </w:r>
      <w:hyperlink r:id="rId9" w:history="1">
        <w:r>
          <w:rPr>
            <w:rStyle w:val="Hyperlink"/>
            <w:rFonts w:eastAsia="Times New Roman"/>
          </w:rPr>
          <w:t>https://www.idsociety.org/about-idsa/awards/the-clinical-practice-innovation-award/</w:t>
        </w:r>
      </w:hyperlink>
      <w:r>
        <w:rPr>
          <w:rFonts w:eastAsia="Times New Roman"/>
        </w:rPr>
        <w:t>&gt;</w:t>
      </w:r>
      <w:r>
        <w:rPr>
          <w:rFonts w:eastAsia="Times New Roman"/>
        </w:rPr>
        <w:br/>
        <w:t xml:space="preserve"> </w:t>
      </w:r>
      <w:r>
        <w:rPr>
          <w:rFonts w:eastAsia="Times New Roman"/>
        </w:rPr>
        <w:br/>
      </w:r>
      <w:r w:rsidRPr="001D257A">
        <w:rPr>
          <w:rFonts w:eastAsia="Times New Roman"/>
          <w:b/>
          <w:bCs/>
        </w:rPr>
        <w:lastRenderedPageBreak/>
        <w:t>Society Citation Award</w:t>
      </w:r>
      <w:r>
        <w:rPr>
          <w:rFonts w:eastAsia="Times New Roman"/>
        </w:rPr>
        <w:br/>
        <w:t xml:space="preserve">The Society Citation is a discretionary award given in recognition of exemplary contribution to IDSA, an outstanding discovery in the field of infectious diseases, or a lifetime of outstanding achievement. More than one award may be given each year. Learn more and meet the past </w:t>
      </w:r>
      <w:proofErr w:type="gramStart"/>
      <w:r>
        <w:rPr>
          <w:rFonts w:eastAsia="Times New Roman"/>
        </w:rPr>
        <w:t>recipients.&lt;</w:t>
      </w:r>
      <w:proofErr w:type="gramEnd"/>
      <w:r>
        <w:rPr>
          <w:rFonts w:eastAsia="Times New Roman"/>
        </w:rPr>
        <w:fldChar w:fldCharType="begin"/>
      </w:r>
      <w:r>
        <w:rPr>
          <w:rFonts w:eastAsia="Times New Roman"/>
        </w:rPr>
        <w:instrText>HYPERLINK "https://www.idsociety.org/about-idsa/awards/society-citation-award-winners/"</w:instrText>
      </w:r>
      <w:r>
        <w:rPr>
          <w:rFonts w:eastAsia="Times New Roman"/>
        </w:rPr>
      </w:r>
      <w:r>
        <w:rPr>
          <w:rFonts w:eastAsia="Times New Roman"/>
        </w:rPr>
        <w:fldChar w:fldCharType="separate"/>
      </w:r>
      <w:r>
        <w:rPr>
          <w:rStyle w:val="Hyperlink"/>
          <w:rFonts w:eastAsia="Times New Roman"/>
        </w:rPr>
        <w:t>https://www.idsociety.org/about-idsa/awards/society-citation-award-winners/</w:t>
      </w:r>
      <w:r>
        <w:rPr>
          <w:rFonts w:eastAsia="Times New Roman"/>
        </w:rPr>
        <w:fldChar w:fldCharType="end"/>
      </w:r>
    </w:p>
    <w:p w14:paraId="3C737E42" w14:textId="27AD9984" w:rsidR="001D257A" w:rsidRDefault="001D257A">
      <w:r>
        <w:rPr>
          <w:rFonts w:eastAsia="Times New Roman"/>
        </w:rPr>
        <w:br/>
      </w:r>
      <w:r w:rsidRPr="001D257A">
        <w:rPr>
          <w:rFonts w:eastAsia="Times New Roman"/>
          <w:b/>
          <w:bCs/>
        </w:rPr>
        <w:t>Oswald Avery Award for Early Achievement</w:t>
      </w:r>
      <w:r>
        <w:rPr>
          <w:rFonts w:eastAsia="Times New Roman"/>
        </w:rPr>
        <w:br/>
        <w:t xml:space="preserve">The Oswald Avery Award for Early Achievement recognizes outstanding achievement in an area of infectious diseases by an IDSA member or fellow who is 45 or younger (on December 31 of the year preceding the </w:t>
      </w:r>
      <w:proofErr w:type="spellStart"/>
      <w:r>
        <w:rPr>
          <w:rFonts w:eastAsia="Times New Roman"/>
        </w:rPr>
        <w:t>IDWeek</w:t>
      </w:r>
      <w:proofErr w:type="spellEnd"/>
      <w:r>
        <w:rPr>
          <w:rFonts w:eastAsia="Times New Roman"/>
        </w:rPr>
        <w:t xml:space="preserve"> at which the award is given). The award is based on overall achievement, not usually a single study. Learn more and meet the past </w:t>
      </w:r>
      <w:proofErr w:type="gramStart"/>
      <w:r>
        <w:rPr>
          <w:rFonts w:eastAsia="Times New Roman"/>
        </w:rPr>
        <w:t>recipients.&lt;</w:t>
      </w:r>
      <w:proofErr w:type="gramEnd"/>
      <w:hyperlink r:id="rId10" w:history="1">
        <w:r>
          <w:rPr>
            <w:rStyle w:val="Hyperlink"/>
            <w:rFonts w:eastAsia="Times New Roman"/>
          </w:rPr>
          <w:t>https://www.idsociety.org/about-idsa/awards/oswald-avery-award-winners/</w:t>
        </w:r>
      </w:hyperlink>
      <w:r>
        <w:rPr>
          <w:rFonts w:eastAsia="Times New Roman"/>
        </w:rPr>
        <w:t>&gt;</w:t>
      </w:r>
      <w:r>
        <w:rPr>
          <w:rFonts w:eastAsia="Times New Roman"/>
        </w:rPr>
        <w:br/>
        <w:t xml:space="preserve"> </w:t>
      </w:r>
      <w:r>
        <w:rPr>
          <w:rFonts w:eastAsia="Times New Roman"/>
        </w:rPr>
        <w:br/>
      </w:r>
    </w:p>
    <w:sectPr w:rsidR="001D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7A"/>
    <w:rsid w:val="001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B3C1"/>
  <w15:chartTrackingRefBased/>
  <w15:docId w15:val="{8A0451F2-7248-4A86-B53C-AA9DB9CA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2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25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25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25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25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5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5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5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5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25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25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25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25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25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5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5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57A"/>
    <w:rPr>
      <w:rFonts w:eastAsiaTheme="majorEastAsia" w:cstheme="majorBidi"/>
      <w:color w:val="272727" w:themeColor="text1" w:themeTint="D8"/>
    </w:rPr>
  </w:style>
  <w:style w:type="paragraph" w:styleId="Title">
    <w:name w:val="Title"/>
    <w:basedOn w:val="Normal"/>
    <w:next w:val="Normal"/>
    <w:link w:val="TitleChar"/>
    <w:uiPriority w:val="10"/>
    <w:qFormat/>
    <w:rsid w:val="001D2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5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5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57A"/>
    <w:pPr>
      <w:spacing w:before="160"/>
      <w:jc w:val="center"/>
    </w:pPr>
    <w:rPr>
      <w:i/>
      <w:iCs/>
      <w:color w:val="404040" w:themeColor="text1" w:themeTint="BF"/>
    </w:rPr>
  </w:style>
  <w:style w:type="character" w:customStyle="1" w:styleId="QuoteChar">
    <w:name w:val="Quote Char"/>
    <w:basedOn w:val="DefaultParagraphFont"/>
    <w:link w:val="Quote"/>
    <w:uiPriority w:val="29"/>
    <w:rsid w:val="001D257A"/>
    <w:rPr>
      <w:i/>
      <w:iCs/>
      <w:color w:val="404040" w:themeColor="text1" w:themeTint="BF"/>
    </w:rPr>
  </w:style>
  <w:style w:type="paragraph" w:styleId="ListParagraph">
    <w:name w:val="List Paragraph"/>
    <w:basedOn w:val="Normal"/>
    <w:uiPriority w:val="34"/>
    <w:qFormat/>
    <w:rsid w:val="001D257A"/>
    <w:pPr>
      <w:ind w:left="720"/>
      <w:contextualSpacing/>
    </w:pPr>
  </w:style>
  <w:style w:type="character" w:styleId="IntenseEmphasis">
    <w:name w:val="Intense Emphasis"/>
    <w:basedOn w:val="DefaultParagraphFont"/>
    <w:uiPriority w:val="21"/>
    <w:qFormat/>
    <w:rsid w:val="001D257A"/>
    <w:rPr>
      <w:i/>
      <w:iCs/>
      <w:color w:val="0F4761" w:themeColor="accent1" w:themeShade="BF"/>
    </w:rPr>
  </w:style>
  <w:style w:type="paragraph" w:styleId="IntenseQuote">
    <w:name w:val="Intense Quote"/>
    <w:basedOn w:val="Normal"/>
    <w:next w:val="Normal"/>
    <w:link w:val="IntenseQuoteChar"/>
    <w:uiPriority w:val="30"/>
    <w:qFormat/>
    <w:rsid w:val="001D2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257A"/>
    <w:rPr>
      <w:i/>
      <w:iCs/>
      <w:color w:val="0F4761" w:themeColor="accent1" w:themeShade="BF"/>
    </w:rPr>
  </w:style>
  <w:style w:type="character" w:styleId="IntenseReference">
    <w:name w:val="Intense Reference"/>
    <w:basedOn w:val="DefaultParagraphFont"/>
    <w:uiPriority w:val="32"/>
    <w:qFormat/>
    <w:rsid w:val="001D257A"/>
    <w:rPr>
      <w:b/>
      <w:bCs/>
      <w:smallCaps/>
      <w:color w:val="0F4761" w:themeColor="accent1" w:themeShade="BF"/>
      <w:spacing w:val="5"/>
    </w:rPr>
  </w:style>
  <w:style w:type="character" w:styleId="Hyperlink">
    <w:name w:val="Hyperlink"/>
    <w:basedOn w:val="DefaultParagraphFont"/>
    <w:uiPriority w:val="99"/>
    <w:semiHidden/>
    <w:unhideWhenUsed/>
    <w:rsid w:val="001D2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eek.org/" TargetMode="External"/><Relationship Id="rId3" Type="http://schemas.openxmlformats.org/officeDocument/2006/relationships/webSettings" Target="webSettings.xml"/><Relationship Id="rId7" Type="http://schemas.openxmlformats.org/officeDocument/2006/relationships/hyperlink" Target="https://www.idsociety.org/about-idsa/society-awa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society.org/about-idsa/society-awards" TargetMode="External"/><Relationship Id="rId11" Type="http://schemas.openxmlformats.org/officeDocument/2006/relationships/fontTable" Target="fontTable.xml"/><Relationship Id="rId5" Type="http://schemas.openxmlformats.org/officeDocument/2006/relationships/hyperlink" Target="mailto:mshanks@idsociety.org?subject=IDSA%20Society%20Award%20Nomination" TargetMode="External"/><Relationship Id="rId10" Type="http://schemas.openxmlformats.org/officeDocument/2006/relationships/hyperlink" Target="https://www.idsociety.org/about-idsa/awards/oswald-avery-award-winners/" TargetMode="External"/><Relationship Id="rId4" Type="http://schemas.openxmlformats.org/officeDocument/2006/relationships/hyperlink" Target="https://www.idsociety.org/about-idsa/society-awards/" TargetMode="External"/><Relationship Id="rId9" Type="http://schemas.openxmlformats.org/officeDocument/2006/relationships/hyperlink" Target="https://www.idsociety.org/about-idsa/awards/the-clinical-practice-innovati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Bottorff</dc:creator>
  <cp:keywords/>
  <dc:description/>
  <cp:lastModifiedBy>Larry Bottorff</cp:lastModifiedBy>
  <cp:revision>1</cp:revision>
  <dcterms:created xsi:type="dcterms:W3CDTF">2024-03-09T17:38:00Z</dcterms:created>
  <dcterms:modified xsi:type="dcterms:W3CDTF">2024-03-09T17:42:00Z</dcterms:modified>
</cp:coreProperties>
</file>